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F2E82" w14:textId="77777777" w:rsidR="00182AD4" w:rsidRPr="00C278DB" w:rsidRDefault="00182AD4" w:rsidP="00182AD4">
      <w:pPr>
        <w:tabs>
          <w:tab w:val="left" w:pos="0"/>
        </w:tabs>
      </w:pPr>
      <w:r w:rsidRPr="00C278DB">
        <w:tab/>
      </w:r>
      <w:r w:rsidRPr="00C278DB">
        <w:rPr>
          <w:noProof/>
        </w:rPr>
        <w:drawing>
          <wp:inline distT="0" distB="0" distL="0" distR="0" wp14:anchorId="5793B214" wp14:editId="582398FC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7F201" w14:textId="77777777" w:rsidR="00182AD4" w:rsidRPr="00C278DB" w:rsidRDefault="00182AD4" w:rsidP="00182AD4">
      <w:pPr>
        <w:tabs>
          <w:tab w:val="left" w:pos="1245"/>
        </w:tabs>
      </w:pPr>
    </w:p>
    <w:p w14:paraId="51ABD81B" w14:textId="77777777" w:rsidR="00182AD4" w:rsidRPr="00C278DB" w:rsidRDefault="00182AD4" w:rsidP="00182AD4">
      <w:r w:rsidRPr="00C278DB">
        <w:t>REPUBLIKA HRVATSKA</w:t>
      </w:r>
    </w:p>
    <w:p w14:paraId="488E6DCB" w14:textId="77777777" w:rsidR="00182AD4" w:rsidRPr="00C278DB" w:rsidRDefault="00182AD4" w:rsidP="00182AD4">
      <w:r w:rsidRPr="00C278DB">
        <w:t>OSJEČKO-BARANJSKA ŽUPANIJA</w:t>
      </w:r>
    </w:p>
    <w:p w14:paraId="1B16EF26" w14:textId="77777777" w:rsidR="00182AD4" w:rsidRPr="00C278DB" w:rsidRDefault="00182AD4" w:rsidP="00182AD4">
      <w:r w:rsidRPr="00C278DB">
        <w:t>OPĆINA GORJANI</w:t>
      </w:r>
    </w:p>
    <w:p w14:paraId="59E13595" w14:textId="77777777" w:rsidR="00182AD4" w:rsidRPr="00C278DB" w:rsidRDefault="00182AD4" w:rsidP="00182AD4">
      <w:pPr>
        <w:keepNext/>
        <w:tabs>
          <w:tab w:val="left" w:pos="708"/>
          <w:tab w:val="left" w:pos="5600"/>
        </w:tabs>
        <w:outlineLvl w:val="2"/>
        <w:rPr>
          <w:b/>
          <w:bCs/>
        </w:rPr>
      </w:pPr>
      <w:r w:rsidRPr="00C278DB">
        <w:rPr>
          <w:b/>
          <w:bCs/>
        </w:rPr>
        <w:t>OPĆINSKO VIJEĆE</w:t>
      </w:r>
    </w:p>
    <w:p w14:paraId="2FD1787C" w14:textId="77777777" w:rsidR="00182AD4" w:rsidRPr="00C278DB" w:rsidRDefault="00182AD4" w:rsidP="00182AD4"/>
    <w:p w14:paraId="12080158" w14:textId="38912213" w:rsidR="00182AD4" w:rsidRPr="00C278DB" w:rsidRDefault="00182AD4" w:rsidP="00182AD4">
      <w:r w:rsidRPr="00C278DB">
        <w:t xml:space="preserve">KLASA: </w:t>
      </w:r>
      <w:r w:rsidR="00CF5756">
        <w:t>320-02/23-01/12</w:t>
      </w:r>
    </w:p>
    <w:p w14:paraId="58284DB5" w14:textId="6CF1683F" w:rsidR="00182AD4" w:rsidRPr="00C278DB" w:rsidRDefault="00182AD4" w:rsidP="00182AD4">
      <w:pPr>
        <w:jc w:val="both"/>
      </w:pPr>
      <w:r w:rsidRPr="00C278DB">
        <w:t>URBROJ: 2158-21-02-23-</w:t>
      </w:r>
      <w:r w:rsidR="00B93801" w:rsidRPr="00C278DB">
        <w:t>1</w:t>
      </w:r>
    </w:p>
    <w:p w14:paraId="1D39F033" w14:textId="0D000DC7" w:rsidR="00182AD4" w:rsidRPr="00C278DB" w:rsidRDefault="00182AD4" w:rsidP="00182AD4">
      <w:pPr>
        <w:jc w:val="both"/>
      </w:pPr>
      <w:r w:rsidRPr="00C278DB">
        <w:t xml:space="preserve">Gorjani, 13. </w:t>
      </w:r>
      <w:r w:rsidR="00155047">
        <w:t>rujna</w:t>
      </w:r>
      <w:r w:rsidRPr="00C278DB">
        <w:t xml:space="preserve"> 2023.</w:t>
      </w:r>
    </w:p>
    <w:p w14:paraId="52C08707" w14:textId="77777777" w:rsidR="00182AD4" w:rsidRPr="00C278DB" w:rsidRDefault="00182AD4" w:rsidP="00182AD4">
      <w:pPr>
        <w:jc w:val="both"/>
      </w:pPr>
    </w:p>
    <w:p w14:paraId="3F0901B7" w14:textId="254CAF54" w:rsidR="00182AD4" w:rsidRPr="00C278DB" w:rsidRDefault="00182AD4" w:rsidP="00182AD4">
      <w:pPr>
        <w:jc w:val="both"/>
      </w:pPr>
      <w:r w:rsidRPr="00C278DB">
        <w:t xml:space="preserve">Na temelju članka </w:t>
      </w:r>
      <w:r w:rsidR="00764D59" w:rsidRPr="00C278DB">
        <w:t>69</w:t>
      </w:r>
      <w:r w:rsidRPr="00C278DB">
        <w:t>. Statuta Općine Gorjani (Službeni glasnik Općine Gorjani broj 6/21, 1/22, 2/22) Općinsko vijeće Općine Gorjani na 13. sjednici održanoj dana 13. rujna 2023. donosi:</w:t>
      </w:r>
    </w:p>
    <w:p w14:paraId="4919B672" w14:textId="77777777" w:rsidR="00D92F00" w:rsidRPr="00C278DB" w:rsidRDefault="00D92F00" w:rsidP="00182AD4">
      <w:pPr>
        <w:jc w:val="both"/>
      </w:pPr>
    </w:p>
    <w:p w14:paraId="13EF6668" w14:textId="35680F4D" w:rsidR="00D92F00" w:rsidRPr="00C278DB" w:rsidRDefault="00D92F00" w:rsidP="00D92F00">
      <w:pPr>
        <w:jc w:val="center"/>
        <w:rPr>
          <w:b/>
          <w:bCs/>
        </w:rPr>
      </w:pPr>
      <w:r w:rsidRPr="00C278DB">
        <w:rPr>
          <w:b/>
          <w:bCs/>
        </w:rPr>
        <w:t>Z A K LJ U Č A K</w:t>
      </w:r>
    </w:p>
    <w:p w14:paraId="72C12F5C" w14:textId="77777777" w:rsidR="0005374C" w:rsidRPr="00C278DB" w:rsidRDefault="00D92F00" w:rsidP="00D92F00">
      <w:pPr>
        <w:jc w:val="center"/>
        <w:rPr>
          <w:b/>
          <w:bCs/>
        </w:rPr>
      </w:pPr>
      <w:r w:rsidRPr="00C278DB">
        <w:rPr>
          <w:b/>
          <w:bCs/>
        </w:rPr>
        <w:t xml:space="preserve">o određivanju </w:t>
      </w:r>
      <w:bookmarkStart w:id="0" w:name="_Hlk146793158"/>
      <w:r w:rsidRPr="00C278DB">
        <w:rPr>
          <w:b/>
          <w:bCs/>
        </w:rPr>
        <w:t>maksimalne površine</w:t>
      </w:r>
    </w:p>
    <w:p w14:paraId="021F56A8" w14:textId="7422B686" w:rsidR="00D92F00" w:rsidRPr="00C278DB" w:rsidRDefault="00D92F00" w:rsidP="00D92F00">
      <w:pPr>
        <w:jc w:val="center"/>
        <w:rPr>
          <w:b/>
          <w:bCs/>
        </w:rPr>
      </w:pPr>
      <w:r w:rsidRPr="00C278DB">
        <w:rPr>
          <w:b/>
          <w:bCs/>
        </w:rPr>
        <w:t>koja se može dati u zakup pojedinoj fizičkoj ili pravnoj osobi</w:t>
      </w:r>
    </w:p>
    <w:bookmarkEnd w:id="0"/>
    <w:p w14:paraId="33C6E989" w14:textId="77777777" w:rsidR="0005374C" w:rsidRPr="00C278DB" w:rsidRDefault="0005374C" w:rsidP="00D92F00">
      <w:pPr>
        <w:jc w:val="center"/>
        <w:rPr>
          <w:b/>
          <w:bCs/>
        </w:rPr>
      </w:pPr>
    </w:p>
    <w:p w14:paraId="17568086" w14:textId="4AFF0CF9" w:rsidR="0005374C" w:rsidRPr="00C278DB" w:rsidRDefault="0005374C" w:rsidP="0005374C">
      <w:pPr>
        <w:jc w:val="center"/>
        <w:rPr>
          <w:b/>
          <w:bCs/>
        </w:rPr>
      </w:pPr>
      <w:r w:rsidRPr="00C278DB">
        <w:rPr>
          <w:b/>
          <w:bCs/>
        </w:rPr>
        <w:t>Članak 1.</w:t>
      </w:r>
    </w:p>
    <w:p w14:paraId="3196AEEA" w14:textId="77777777" w:rsidR="00211BD3" w:rsidRPr="00C278DB" w:rsidRDefault="00211BD3" w:rsidP="0005374C">
      <w:pPr>
        <w:jc w:val="center"/>
        <w:rPr>
          <w:b/>
          <w:bCs/>
        </w:rPr>
      </w:pPr>
    </w:p>
    <w:p w14:paraId="0F56B28C" w14:textId="5E60F369" w:rsidR="0005374C" w:rsidRPr="00C278DB" w:rsidRDefault="0005374C" w:rsidP="0005374C">
      <w:r w:rsidRPr="00C278DB">
        <w:t xml:space="preserve">Ovim Zaključkom određuje se maksimalna površina koja se može dati u zakup pojedinoj fizičkoj ili pravnoj osobi temeljem </w:t>
      </w:r>
      <w:r w:rsidR="00211BD3" w:rsidRPr="00C278DB">
        <w:t>Javnog natječaja za zakup poljoprivrednog zemljišta u vlasništvu Republike Hrvatske na području Općine Gorjani.</w:t>
      </w:r>
    </w:p>
    <w:p w14:paraId="75517D9C" w14:textId="77777777" w:rsidR="00544638" w:rsidRPr="00C278DB" w:rsidRDefault="00544638"/>
    <w:p w14:paraId="137E4B67" w14:textId="747FC154" w:rsidR="00211BD3" w:rsidRPr="00C278DB" w:rsidRDefault="00211BD3" w:rsidP="00211BD3">
      <w:pPr>
        <w:jc w:val="center"/>
        <w:rPr>
          <w:b/>
          <w:bCs/>
        </w:rPr>
      </w:pPr>
      <w:r w:rsidRPr="00C278DB">
        <w:rPr>
          <w:b/>
          <w:bCs/>
        </w:rPr>
        <w:t>Članak 2.</w:t>
      </w:r>
    </w:p>
    <w:p w14:paraId="042DDD84" w14:textId="77777777" w:rsidR="00211BD3" w:rsidRPr="00C278DB" w:rsidRDefault="00211BD3" w:rsidP="00211BD3">
      <w:pPr>
        <w:jc w:val="center"/>
        <w:rPr>
          <w:b/>
          <w:bCs/>
        </w:rPr>
      </w:pPr>
    </w:p>
    <w:p w14:paraId="4D3DF9D1" w14:textId="23D612E0" w:rsidR="00211BD3" w:rsidRPr="00C278DB" w:rsidRDefault="00211BD3" w:rsidP="00211BD3">
      <w:r w:rsidRPr="00C278DB">
        <w:t>Maksimalna površina koja se može dati u zakup pojedinoj fizičkoj ili pravnoj osobi iznosi 50 ha</w:t>
      </w:r>
      <w:r w:rsidR="00FA64ED" w:rsidRPr="00C278DB">
        <w:t xml:space="preserve">, a uračunavaju se sve površine poljoprivrednog zemljišta u vlasništvu države koje pojedina fizička ili pravna osoba </w:t>
      </w:r>
      <w:r w:rsidR="008425CA" w:rsidRPr="00C278DB">
        <w:t>i s njom povezane fizičke i pravne osobe koriste na području te jedinice lokalne samouprave na temelju svih ugovora sklopljenih do dana raspisivanja javnog natječaja sukladno odredbama prijašnjih zakona o poljoprivrednom zemljištu i Zakona o poljoprivrednom zemljištu („Narodne novine, broj: 20/18, 115/18, 98/19 i 57/22“).</w:t>
      </w:r>
    </w:p>
    <w:p w14:paraId="7EF6B1BA" w14:textId="77777777" w:rsidR="00C278DB" w:rsidRPr="00C278DB" w:rsidRDefault="00C278DB" w:rsidP="00211BD3"/>
    <w:p w14:paraId="660EC132" w14:textId="5C975705" w:rsidR="00C278DB" w:rsidRDefault="00C278DB" w:rsidP="00211BD3">
      <w:r w:rsidRPr="00C278DB">
        <w:t xml:space="preserve">Maksimalna površina iz stavka 1. ovog članka </w:t>
      </w:r>
      <w:r w:rsidR="00533D0B">
        <w:t xml:space="preserve">iskazat će se u Odluci o raspisivanju javnog natječaja za zakup poljoprivrednog zemljišta u vlasništvu Republike Hrvatske na području Općine Gorjani i </w:t>
      </w:r>
      <w:r w:rsidR="000850C0">
        <w:t>Javnom natječaju za zakup poljoprivrednog zemljišta u vlasništvu Republike Hrvatske na području Općine Gorjani.</w:t>
      </w:r>
    </w:p>
    <w:p w14:paraId="4E9AF782" w14:textId="77777777" w:rsidR="000850C0" w:rsidRDefault="000850C0" w:rsidP="00211BD3"/>
    <w:p w14:paraId="2C14269B" w14:textId="62852BE4" w:rsidR="000850C0" w:rsidRDefault="000850C0" w:rsidP="000850C0">
      <w:pPr>
        <w:jc w:val="center"/>
        <w:rPr>
          <w:b/>
          <w:bCs/>
        </w:rPr>
      </w:pPr>
      <w:r>
        <w:rPr>
          <w:b/>
          <w:bCs/>
        </w:rPr>
        <w:t>Članak 3.</w:t>
      </w:r>
    </w:p>
    <w:p w14:paraId="36D5C0A5" w14:textId="77777777" w:rsidR="000850C0" w:rsidRDefault="000850C0" w:rsidP="000850C0">
      <w:pPr>
        <w:jc w:val="center"/>
        <w:rPr>
          <w:b/>
          <w:bCs/>
        </w:rPr>
      </w:pPr>
    </w:p>
    <w:p w14:paraId="297BC2B7" w14:textId="47E3C7E9" w:rsidR="000850C0" w:rsidRDefault="000850C0" w:rsidP="000850C0">
      <w:r>
        <w:t>Ovaj Zaključak stupa na snagu osmog dana od da</w:t>
      </w:r>
      <w:r w:rsidR="005C63CD">
        <w:t>na objave u Službenom glasniku Općine Gorjani.</w:t>
      </w:r>
    </w:p>
    <w:p w14:paraId="2620478F" w14:textId="77777777" w:rsidR="005C63CD" w:rsidRDefault="005C63CD" w:rsidP="000850C0"/>
    <w:p w14:paraId="46F1E353" w14:textId="289C404C" w:rsidR="005C63CD" w:rsidRDefault="005C63CD" w:rsidP="0003402D">
      <w:pPr>
        <w:ind w:left="4956"/>
        <w:jc w:val="center"/>
      </w:pPr>
      <w:r>
        <w:t>PREDSJEDNIK OPĆINSKOG VIJEĆA:</w:t>
      </w:r>
    </w:p>
    <w:p w14:paraId="0955DD0C" w14:textId="47D866AF" w:rsidR="005C63CD" w:rsidRPr="000850C0" w:rsidRDefault="005C63CD" w:rsidP="0003402D">
      <w:pPr>
        <w:ind w:left="4956"/>
        <w:jc w:val="center"/>
      </w:pPr>
      <w:r>
        <w:t>Zvonko Majstorović</w:t>
      </w:r>
    </w:p>
    <w:sectPr w:rsidR="005C63CD" w:rsidRPr="000850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744"/>
    <w:rsid w:val="0003402D"/>
    <w:rsid w:val="0005374C"/>
    <w:rsid w:val="000850C0"/>
    <w:rsid w:val="00155047"/>
    <w:rsid w:val="00182AD4"/>
    <w:rsid w:val="00211BD3"/>
    <w:rsid w:val="00212D6B"/>
    <w:rsid w:val="004C6744"/>
    <w:rsid w:val="00533D0B"/>
    <w:rsid w:val="00544638"/>
    <w:rsid w:val="005C63CD"/>
    <w:rsid w:val="005D387F"/>
    <w:rsid w:val="00764D59"/>
    <w:rsid w:val="008425CA"/>
    <w:rsid w:val="00B93801"/>
    <w:rsid w:val="00C278DB"/>
    <w:rsid w:val="00CF5756"/>
    <w:rsid w:val="00D92F00"/>
    <w:rsid w:val="00FA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7DC7C"/>
  <w15:chartTrackingRefBased/>
  <w15:docId w15:val="{936FDB46-BB81-482E-923B-529616AA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A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 Gorjani</cp:lastModifiedBy>
  <cp:revision>5</cp:revision>
  <dcterms:created xsi:type="dcterms:W3CDTF">2023-09-28T08:52:00Z</dcterms:created>
  <dcterms:modified xsi:type="dcterms:W3CDTF">2023-10-04T12:19:00Z</dcterms:modified>
</cp:coreProperties>
</file>